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004B" w14:textId="77777777" w:rsidR="00984AF3" w:rsidRPr="00984AF3" w:rsidRDefault="00810F00" w:rsidP="00984AF3">
      <w:pPr>
        <w:rPr>
          <w:b/>
          <w:spacing w:val="-12"/>
          <w:kern w:val="0"/>
        </w:rPr>
      </w:pPr>
      <w:r w:rsidRPr="00984AF3">
        <w:rPr>
          <w:rFonts w:hint="eastAsia"/>
          <w:b/>
          <w:spacing w:val="-12"/>
          <w:kern w:val="0"/>
        </w:rPr>
        <w:t>「</w:t>
      </w:r>
      <w:r w:rsidR="00984AF3" w:rsidRPr="00984AF3">
        <w:rPr>
          <w:rFonts w:hint="eastAsia"/>
          <w:b/>
          <w:spacing w:val="-12"/>
          <w:kern w:val="0"/>
        </w:rPr>
        <w:t>令和</w:t>
      </w:r>
      <w:r w:rsidR="00C67F96">
        <w:rPr>
          <w:rFonts w:hint="eastAsia"/>
          <w:b/>
          <w:spacing w:val="-12"/>
          <w:kern w:val="0"/>
        </w:rPr>
        <w:t>７</w:t>
      </w:r>
      <w:r w:rsidR="00984AF3" w:rsidRPr="00984AF3">
        <w:rPr>
          <w:rFonts w:hint="eastAsia"/>
          <w:b/>
          <w:spacing w:val="-12"/>
          <w:kern w:val="0"/>
        </w:rPr>
        <w:t>年度千葉県地域包括ケアシステム構築に係るアドバイザー派遣事業</w:t>
      </w:r>
      <w:r w:rsidRPr="00984AF3">
        <w:rPr>
          <w:rFonts w:hint="eastAsia"/>
          <w:b/>
          <w:spacing w:val="-12"/>
          <w:kern w:val="0"/>
        </w:rPr>
        <w:t>」</w:t>
      </w:r>
    </w:p>
    <w:p w14:paraId="0C703AC1" w14:textId="77777777" w:rsidR="00D36F80" w:rsidRDefault="00CA2C91" w:rsidP="00984AF3">
      <w:pPr>
        <w:jc w:val="center"/>
        <w:rPr>
          <w:rFonts w:hint="eastAsia"/>
          <w:b/>
        </w:rPr>
      </w:pPr>
      <w:r w:rsidRPr="00993549">
        <w:rPr>
          <w:rFonts w:hint="eastAsia"/>
          <w:b/>
          <w:kern w:val="0"/>
        </w:rPr>
        <w:t>業務</w:t>
      </w:r>
      <w:r w:rsidR="007011BB" w:rsidRPr="00993549">
        <w:rPr>
          <w:rFonts w:hint="eastAsia"/>
          <w:b/>
          <w:kern w:val="0"/>
        </w:rPr>
        <w:t>委託</w:t>
      </w:r>
      <w:r w:rsidR="00984AF3">
        <w:rPr>
          <w:rFonts w:hint="eastAsia"/>
          <w:b/>
        </w:rPr>
        <w:t xml:space="preserve">　</w:t>
      </w:r>
      <w:r w:rsidR="00E25707">
        <w:rPr>
          <w:rFonts w:hint="eastAsia"/>
          <w:b/>
        </w:rPr>
        <w:t>企画提案</w:t>
      </w:r>
      <w:r w:rsidR="00D36F80">
        <w:rPr>
          <w:rFonts w:hint="eastAsia"/>
          <w:b/>
        </w:rPr>
        <w:t>書</w:t>
      </w:r>
    </w:p>
    <w:tbl>
      <w:tblPr>
        <w:tblW w:w="907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84304E" w:rsidRPr="00CC35C6" w14:paraId="703E725B" w14:textId="77777777" w:rsidTr="00984AF3">
        <w:tblPrEx>
          <w:tblCellMar>
            <w:top w:w="0" w:type="dxa"/>
            <w:bottom w:w="0" w:type="dxa"/>
          </w:tblCellMar>
        </w:tblPrEx>
        <w:trPr>
          <w:cantSplit/>
          <w:trHeight w:hRule="exact" w:val="993"/>
        </w:trPr>
        <w:tc>
          <w:tcPr>
            <w:tcW w:w="9072" w:type="dxa"/>
            <w:vMerge w:val="restart"/>
            <w:vAlign w:val="center"/>
          </w:tcPr>
          <w:p w14:paraId="488ABB2E" w14:textId="77777777" w:rsidR="009172AD" w:rsidRPr="00B543FA" w:rsidRDefault="008F111F" w:rsidP="00B543FA">
            <w:pPr>
              <w:ind w:left="221" w:hangingChars="100" w:hanging="221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１　</w:t>
            </w:r>
            <w:r w:rsidR="006F217C">
              <w:rPr>
                <w:rFonts w:hint="eastAsia"/>
                <w:b/>
                <w:sz w:val="22"/>
                <w:szCs w:val="22"/>
              </w:rPr>
              <w:t>業務の実施方針</w:t>
            </w:r>
          </w:p>
          <w:p w14:paraId="0D3BAEFA" w14:textId="77777777" w:rsidR="009172AD" w:rsidRDefault="009172AD" w:rsidP="00996C98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45B46970" w14:textId="77777777" w:rsidR="009172AD" w:rsidRDefault="009172AD" w:rsidP="00996C98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353DC581" w14:textId="77777777" w:rsidR="009172AD" w:rsidRDefault="009172AD" w:rsidP="00996C98">
            <w:pPr>
              <w:ind w:left="220" w:hangingChars="100" w:hanging="220"/>
              <w:rPr>
                <w:sz w:val="22"/>
                <w:szCs w:val="22"/>
              </w:rPr>
            </w:pPr>
          </w:p>
          <w:p w14:paraId="1DCEBB36" w14:textId="77777777" w:rsidR="008F111F" w:rsidRPr="008F111F" w:rsidRDefault="008F111F" w:rsidP="00996C98">
            <w:pPr>
              <w:ind w:left="221" w:hangingChars="100" w:hanging="221"/>
              <w:rPr>
                <w:rFonts w:hint="eastAsia"/>
                <w:b/>
                <w:sz w:val="22"/>
                <w:szCs w:val="22"/>
              </w:rPr>
            </w:pPr>
            <w:r w:rsidRPr="008F111F">
              <w:rPr>
                <w:rFonts w:hint="eastAsia"/>
                <w:b/>
                <w:sz w:val="22"/>
                <w:szCs w:val="22"/>
              </w:rPr>
              <w:t xml:space="preserve">２　</w:t>
            </w:r>
            <w:r w:rsidR="00A53CAD">
              <w:rPr>
                <w:rFonts w:hint="eastAsia"/>
                <w:b/>
                <w:sz w:val="22"/>
                <w:szCs w:val="22"/>
              </w:rPr>
              <w:t>地域包括ケアシステム</w:t>
            </w:r>
            <w:r w:rsidRPr="008F111F">
              <w:rPr>
                <w:rFonts w:hint="eastAsia"/>
                <w:b/>
                <w:sz w:val="22"/>
                <w:szCs w:val="22"/>
              </w:rPr>
              <w:t>の現状に対する認識</w:t>
            </w:r>
          </w:p>
          <w:p w14:paraId="1EF0B5D3" w14:textId="77777777" w:rsidR="009172AD" w:rsidRDefault="009172AD" w:rsidP="00996C98">
            <w:pPr>
              <w:ind w:left="220" w:hangingChars="100" w:hanging="220"/>
              <w:rPr>
                <w:sz w:val="22"/>
                <w:szCs w:val="22"/>
              </w:rPr>
            </w:pPr>
          </w:p>
          <w:p w14:paraId="137C23C4" w14:textId="77777777" w:rsidR="00A53CAD" w:rsidRDefault="00A53CAD" w:rsidP="00996C98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1C74CDF4" w14:textId="77777777" w:rsidR="009172AD" w:rsidRDefault="009172AD" w:rsidP="00996C98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480DC283" w14:textId="77777777" w:rsidR="006F217C" w:rsidRPr="008F111F" w:rsidRDefault="008F111F" w:rsidP="008F111F">
            <w:pPr>
              <w:ind w:left="221" w:hangingChars="100" w:hanging="221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３</w:t>
            </w:r>
            <w:r w:rsidR="009172AD">
              <w:rPr>
                <w:rFonts w:hint="eastAsia"/>
                <w:sz w:val="22"/>
                <w:szCs w:val="22"/>
              </w:rPr>
              <w:t xml:space="preserve">　</w:t>
            </w:r>
            <w:r w:rsidR="00B543FA" w:rsidRPr="00B543FA">
              <w:rPr>
                <w:rFonts w:hint="eastAsia"/>
                <w:b/>
                <w:sz w:val="22"/>
                <w:szCs w:val="22"/>
              </w:rPr>
              <w:t>実施方法の概要</w:t>
            </w:r>
          </w:p>
          <w:p w14:paraId="52EBF042" w14:textId="77777777" w:rsidR="009172AD" w:rsidRPr="006F217C" w:rsidRDefault="006F217C" w:rsidP="00996C98">
            <w:pPr>
              <w:ind w:left="220" w:hangingChars="100" w:hanging="220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F217C">
              <w:rPr>
                <w:rFonts w:hint="eastAsia"/>
                <w:b/>
                <w:sz w:val="22"/>
                <w:szCs w:val="22"/>
              </w:rPr>
              <w:t>*詳細については下記の項目で記載のため簡潔に記載のこと。</w:t>
            </w:r>
          </w:p>
          <w:p w14:paraId="406CF78E" w14:textId="77777777" w:rsidR="009172AD" w:rsidRPr="006F217C" w:rsidRDefault="009172AD" w:rsidP="00996C98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2F61EBC9" w14:textId="77777777" w:rsidR="009172AD" w:rsidRDefault="009172AD" w:rsidP="00996C98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5A9F58C2" w14:textId="77777777" w:rsidR="009172AD" w:rsidRDefault="009172AD" w:rsidP="00996C98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2E1CE30B" w14:textId="77777777" w:rsidR="009172AD" w:rsidRDefault="009172AD" w:rsidP="00996C98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253EEB4C" w14:textId="77777777" w:rsidR="009172AD" w:rsidRDefault="009172AD" w:rsidP="00996C98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14:paraId="79D59554" w14:textId="77777777" w:rsidR="00B543FA" w:rsidRPr="008D28E6" w:rsidRDefault="008F111F" w:rsidP="008D28E6">
            <w:pPr>
              <w:ind w:left="221" w:hangingChars="100" w:hanging="221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４</w:t>
            </w:r>
            <w:r w:rsidR="009172AD" w:rsidRPr="008D28E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543FA" w:rsidRPr="008D28E6">
              <w:rPr>
                <w:rFonts w:hint="eastAsia"/>
                <w:b/>
                <w:sz w:val="22"/>
                <w:szCs w:val="22"/>
              </w:rPr>
              <w:t>同種の事業に係る実績</w:t>
            </w:r>
          </w:p>
          <w:p w14:paraId="11CEA5BD" w14:textId="77777777" w:rsidR="00996C98" w:rsidRPr="00B543FA" w:rsidRDefault="00996C98" w:rsidP="00B543FA">
            <w:pPr>
              <w:ind w:left="221" w:hangingChars="100" w:hanging="221"/>
              <w:rPr>
                <w:rFonts w:hint="eastAsia"/>
                <w:b/>
                <w:sz w:val="22"/>
                <w:szCs w:val="22"/>
              </w:rPr>
            </w:pPr>
          </w:p>
          <w:p w14:paraId="3FB8FEA1" w14:textId="77777777" w:rsidR="0084304E" w:rsidRDefault="0084304E" w:rsidP="008D28E6">
            <w:pPr>
              <w:rPr>
                <w:rFonts w:hint="eastAsia"/>
                <w:sz w:val="22"/>
                <w:szCs w:val="22"/>
              </w:rPr>
            </w:pPr>
          </w:p>
          <w:p w14:paraId="370D3E74" w14:textId="77777777" w:rsidR="00996C98" w:rsidRDefault="00996C98" w:rsidP="008D28E6">
            <w:pPr>
              <w:rPr>
                <w:rFonts w:hint="eastAsia"/>
                <w:sz w:val="22"/>
                <w:szCs w:val="22"/>
              </w:rPr>
            </w:pPr>
          </w:p>
          <w:p w14:paraId="1221CB6C" w14:textId="77777777" w:rsidR="00996C98" w:rsidRDefault="00996C98" w:rsidP="008D28E6">
            <w:pPr>
              <w:rPr>
                <w:rFonts w:hint="eastAsia"/>
                <w:sz w:val="22"/>
                <w:szCs w:val="22"/>
              </w:rPr>
            </w:pPr>
          </w:p>
          <w:p w14:paraId="3585BB90" w14:textId="77777777" w:rsidR="00996C98" w:rsidRDefault="00996C98" w:rsidP="008D28E6">
            <w:pPr>
              <w:rPr>
                <w:rFonts w:hint="eastAsia"/>
                <w:sz w:val="22"/>
                <w:szCs w:val="22"/>
              </w:rPr>
            </w:pPr>
          </w:p>
          <w:p w14:paraId="6679482B" w14:textId="77777777" w:rsidR="00996C98" w:rsidRDefault="00996C98" w:rsidP="008D28E6">
            <w:pPr>
              <w:rPr>
                <w:rFonts w:hint="eastAsia"/>
                <w:sz w:val="22"/>
                <w:szCs w:val="22"/>
              </w:rPr>
            </w:pPr>
          </w:p>
          <w:p w14:paraId="55D2970D" w14:textId="77777777" w:rsidR="00996C98" w:rsidRPr="008D28E6" w:rsidRDefault="008F111F" w:rsidP="009172AD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 w:rsidR="009172AD" w:rsidRPr="008D28E6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>想定する講師及び</w:t>
            </w:r>
            <w:r w:rsidR="009172AD" w:rsidRPr="008D28E6">
              <w:rPr>
                <w:rFonts w:hint="eastAsia"/>
                <w:b/>
                <w:sz w:val="22"/>
                <w:szCs w:val="22"/>
              </w:rPr>
              <w:t>講師の手配に関する手法</w:t>
            </w:r>
          </w:p>
          <w:p w14:paraId="0AF9AA1D" w14:textId="77777777" w:rsidR="009172AD" w:rsidRDefault="009172AD" w:rsidP="009172AD">
            <w:pPr>
              <w:rPr>
                <w:rFonts w:hint="eastAsia"/>
                <w:sz w:val="22"/>
                <w:szCs w:val="22"/>
              </w:rPr>
            </w:pPr>
          </w:p>
          <w:p w14:paraId="26FFCC97" w14:textId="77777777" w:rsidR="009172AD" w:rsidRDefault="009172AD" w:rsidP="009172AD">
            <w:pPr>
              <w:rPr>
                <w:rFonts w:hint="eastAsia"/>
                <w:sz w:val="22"/>
                <w:szCs w:val="22"/>
              </w:rPr>
            </w:pPr>
          </w:p>
          <w:p w14:paraId="3E587D38" w14:textId="77777777" w:rsidR="009172AD" w:rsidRDefault="009172AD" w:rsidP="009172AD">
            <w:pPr>
              <w:rPr>
                <w:rFonts w:hint="eastAsia"/>
                <w:sz w:val="22"/>
                <w:szCs w:val="22"/>
              </w:rPr>
            </w:pPr>
          </w:p>
          <w:p w14:paraId="63C8A84E" w14:textId="77777777" w:rsidR="00077B31" w:rsidRDefault="00077B31" w:rsidP="009172AD">
            <w:pPr>
              <w:rPr>
                <w:rFonts w:hint="eastAsia"/>
                <w:sz w:val="22"/>
                <w:szCs w:val="22"/>
              </w:rPr>
            </w:pPr>
          </w:p>
          <w:p w14:paraId="23EDA5CF" w14:textId="77777777" w:rsidR="00077B31" w:rsidRDefault="00077B31" w:rsidP="009172AD">
            <w:pPr>
              <w:rPr>
                <w:rFonts w:hint="eastAsia"/>
                <w:sz w:val="22"/>
                <w:szCs w:val="22"/>
              </w:rPr>
            </w:pPr>
          </w:p>
          <w:p w14:paraId="6EFEB822" w14:textId="77777777" w:rsidR="009172AD" w:rsidRDefault="009172AD" w:rsidP="009172AD">
            <w:pPr>
              <w:rPr>
                <w:rFonts w:hint="eastAsia"/>
                <w:sz w:val="22"/>
                <w:szCs w:val="22"/>
              </w:rPr>
            </w:pPr>
          </w:p>
          <w:p w14:paraId="3CEAEA8F" w14:textId="77777777" w:rsidR="009172AD" w:rsidRPr="008D28E6" w:rsidRDefault="008F111F" w:rsidP="009172AD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６</w:t>
            </w:r>
            <w:r w:rsidR="009172AD" w:rsidRPr="008D28E6">
              <w:rPr>
                <w:rFonts w:hint="eastAsia"/>
                <w:b/>
                <w:sz w:val="22"/>
                <w:szCs w:val="22"/>
              </w:rPr>
              <w:t xml:space="preserve">　委託業務実施体制</w:t>
            </w:r>
          </w:p>
          <w:p w14:paraId="1B3553AE" w14:textId="77777777" w:rsidR="00996C98" w:rsidRDefault="00996C98" w:rsidP="008D28E6">
            <w:pPr>
              <w:rPr>
                <w:rFonts w:hint="eastAsia"/>
                <w:sz w:val="22"/>
                <w:szCs w:val="22"/>
              </w:rPr>
            </w:pPr>
          </w:p>
          <w:p w14:paraId="67D80AFB" w14:textId="77777777" w:rsidR="00996C98" w:rsidRDefault="00996C98" w:rsidP="008D28E6">
            <w:pPr>
              <w:rPr>
                <w:rFonts w:hint="eastAsia"/>
                <w:sz w:val="22"/>
                <w:szCs w:val="22"/>
              </w:rPr>
            </w:pPr>
          </w:p>
          <w:p w14:paraId="662A380A" w14:textId="77777777" w:rsidR="00996C98" w:rsidRDefault="00996C98" w:rsidP="008D28E6">
            <w:pPr>
              <w:rPr>
                <w:rFonts w:hint="eastAsia"/>
                <w:sz w:val="22"/>
                <w:szCs w:val="22"/>
              </w:rPr>
            </w:pPr>
          </w:p>
          <w:p w14:paraId="7CB4D74F" w14:textId="77777777" w:rsidR="00996C98" w:rsidRDefault="00996C98" w:rsidP="008D28E6">
            <w:pPr>
              <w:rPr>
                <w:rFonts w:hint="eastAsia"/>
                <w:sz w:val="22"/>
                <w:szCs w:val="22"/>
              </w:rPr>
            </w:pPr>
          </w:p>
          <w:p w14:paraId="40B4DF52" w14:textId="77777777" w:rsidR="00D40770" w:rsidRDefault="00D40770" w:rsidP="008D28E6">
            <w:pPr>
              <w:rPr>
                <w:rFonts w:hint="eastAsia"/>
                <w:sz w:val="22"/>
                <w:szCs w:val="22"/>
              </w:rPr>
            </w:pPr>
          </w:p>
          <w:p w14:paraId="75E81CBC" w14:textId="77777777" w:rsidR="00996C98" w:rsidRDefault="00996C98" w:rsidP="00996C98">
            <w:pPr>
              <w:ind w:leftChars="200" w:left="560" w:firstLineChars="61" w:firstLine="134"/>
              <w:rPr>
                <w:rFonts w:hint="eastAsia"/>
                <w:sz w:val="22"/>
                <w:szCs w:val="22"/>
              </w:rPr>
            </w:pPr>
          </w:p>
          <w:p w14:paraId="64A3513B" w14:textId="77777777" w:rsidR="00996C98" w:rsidRDefault="00996C98" w:rsidP="00996C98">
            <w:pPr>
              <w:ind w:leftChars="200" w:left="560" w:firstLineChars="61" w:firstLine="134"/>
              <w:rPr>
                <w:rFonts w:hint="eastAsia"/>
                <w:sz w:val="22"/>
                <w:szCs w:val="22"/>
              </w:rPr>
            </w:pPr>
          </w:p>
          <w:p w14:paraId="687024DD" w14:textId="77777777" w:rsidR="00996C98" w:rsidRDefault="00996C98" w:rsidP="00996C98">
            <w:pPr>
              <w:ind w:leftChars="200" w:left="560" w:firstLineChars="61" w:firstLine="134"/>
              <w:rPr>
                <w:rFonts w:hint="eastAsia"/>
                <w:sz w:val="22"/>
                <w:szCs w:val="22"/>
              </w:rPr>
            </w:pPr>
          </w:p>
          <w:p w14:paraId="314329B9" w14:textId="77777777" w:rsidR="00996C98" w:rsidRDefault="00996C98" w:rsidP="00996C98">
            <w:pPr>
              <w:ind w:leftChars="200" w:left="560" w:firstLineChars="61" w:firstLine="134"/>
              <w:rPr>
                <w:rFonts w:hint="eastAsia"/>
                <w:sz w:val="22"/>
                <w:szCs w:val="22"/>
              </w:rPr>
            </w:pPr>
          </w:p>
          <w:p w14:paraId="78A46636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55F214CF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43153851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201E6394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48DEEAAC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2ADDB462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165DDCA9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29E6F6B1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1C92C017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44DFF963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5F6F2C4C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47033793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6177E5AE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4FB337E6" w14:textId="77777777" w:rsid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  <w:p w14:paraId="29745DC7" w14:textId="77777777" w:rsidR="00996C98" w:rsidRPr="00996C98" w:rsidRDefault="00996C98" w:rsidP="00996C98">
            <w:pPr>
              <w:ind w:leftChars="200" w:left="560" w:firstLineChars="61" w:firstLine="171"/>
              <w:rPr>
                <w:rFonts w:hint="eastAsia"/>
                <w:szCs w:val="21"/>
                <w:u w:val="dotted"/>
              </w:rPr>
            </w:pPr>
          </w:p>
        </w:tc>
      </w:tr>
      <w:tr w:rsidR="0084304E" w:rsidRPr="00CC35C6" w14:paraId="318950B1" w14:textId="77777777" w:rsidTr="00984AF3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9072" w:type="dxa"/>
            <w:vMerge/>
            <w:vAlign w:val="center"/>
          </w:tcPr>
          <w:p w14:paraId="26B60FCF" w14:textId="77777777" w:rsidR="0084304E" w:rsidRPr="00CC35C6" w:rsidRDefault="0084304E" w:rsidP="004D4174">
            <w:pPr>
              <w:rPr>
                <w:szCs w:val="21"/>
              </w:rPr>
            </w:pPr>
          </w:p>
        </w:tc>
      </w:tr>
      <w:tr w:rsidR="0084304E" w:rsidRPr="00CC35C6" w14:paraId="42B9E6B2" w14:textId="77777777" w:rsidTr="00984AF3">
        <w:tblPrEx>
          <w:tblCellMar>
            <w:top w:w="0" w:type="dxa"/>
            <w:bottom w:w="0" w:type="dxa"/>
          </w:tblCellMar>
        </w:tblPrEx>
        <w:trPr>
          <w:cantSplit/>
          <w:trHeight w:hRule="exact" w:val="1762"/>
        </w:trPr>
        <w:tc>
          <w:tcPr>
            <w:tcW w:w="9072" w:type="dxa"/>
            <w:vMerge/>
            <w:vAlign w:val="center"/>
          </w:tcPr>
          <w:p w14:paraId="7BE95DA1" w14:textId="77777777" w:rsidR="0084304E" w:rsidRPr="00CC35C6" w:rsidRDefault="0084304E" w:rsidP="004D4174">
            <w:pPr>
              <w:rPr>
                <w:szCs w:val="21"/>
              </w:rPr>
            </w:pPr>
          </w:p>
        </w:tc>
      </w:tr>
      <w:tr w:rsidR="0084304E" w:rsidRPr="00CC35C6" w14:paraId="10660A18" w14:textId="77777777" w:rsidTr="00984AF3">
        <w:tblPrEx>
          <w:tblCellMar>
            <w:top w:w="0" w:type="dxa"/>
            <w:bottom w:w="0" w:type="dxa"/>
          </w:tblCellMar>
        </w:tblPrEx>
        <w:trPr>
          <w:cantSplit/>
          <w:trHeight w:hRule="exact" w:val="9406"/>
        </w:trPr>
        <w:tc>
          <w:tcPr>
            <w:tcW w:w="9072" w:type="dxa"/>
            <w:vMerge/>
            <w:vAlign w:val="center"/>
          </w:tcPr>
          <w:p w14:paraId="70D40238" w14:textId="77777777" w:rsidR="0084304E" w:rsidRPr="00CC35C6" w:rsidRDefault="0084304E" w:rsidP="004D4174">
            <w:pPr>
              <w:rPr>
                <w:szCs w:val="21"/>
              </w:rPr>
            </w:pPr>
          </w:p>
        </w:tc>
      </w:tr>
    </w:tbl>
    <w:p w14:paraId="359DF5FD" w14:textId="77777777" w:rsidR="00700068" w:rsidRDefault="00700068" w:rsidP="006B180F">
      <w:pPr>
        <w:jc w:val="center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B180F" w:rsidRPr="00EE72CF" w14:paraId="7A00FEE2" w14:textId="77777777" w:rsidTr="00984AF3">
        <w:trPr>
          <w:trHeight w:val="3759"/>
        </w:trPr>
        <w:tc>
          <w:tcPr>
            <w:tcW w:w="90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7F2B864" w14:textId="77777777" w:rsidR="009172AD" w:rsidRPr="00EE72CF" w:rsidRDefault="008F111F" w:rsidP="00A53CAD">
            <w:pPr>
              <w:ind w:left="221" w:hangingChars="100" w:hanging="221"/>
              <w:rPr>
                <w:rFonts w:ascii="ＭＳ 明朝" w:hAnsi="ＭＳ 明朝"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lastRenderedPageBreak/>
              <w:t>７</w:t>
            </w:r>
            <w:r w:rsidR="009172AD" w:rsidRPr="00EE72CF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スケジュール</w:t>
            </w:r>
          </w:p>
          <w:p w14:paraId="059880C4" w14:textId="77777777" w:rsidR="009172AD" w:rsidRPr="00EE72CF" w:rsidRDefault="009172AD" w:rsidP="004D4174">
            <w:pPr>
              <w:rPr>
                <w:rFonts w:hint="eastAsia"/>
                <w:sz w:val="22"/>
                <w:szCs w:val="22"/>
              </w:rPr>
            </w:pPr>
          </w:p>
          <w:p w14:paraId="469087AA" w14:textId="77777777" w:rsidR="009172AD" w:rsidRPr="00EE72CF" w:rsidRDefault="009172AD" w:rsidP="009172AD">
            <w:pPr>
              <w:rPr>
                <w:rFonts w:hint="eastAsia"/>
                <w:sz w:val="22"/>
                <w:szCs w:val="22"/>
              </w:rPr>
            </w:pPr>
          </w:p>
          <w:p w14:paraId="31B161E5" w14:textId="77777777" w:rsidR="00D40770" w:rsidRPr="00EE72CF" w:rsidRDefault="00D40770" w:rsidP="009172AD">
            <w:pPr>
              <w:rPr>
                <w:rFonts w:hint="eastAsia"/>
                <w:sz w:val="22"/>
                <w:szCs w:val="22"/>
              </w:rPr>
            </w:pPr>
          </w:p>
          <w:p w14:paraId="7D055F8F" w14:textId="77777777" w:rsidR="008D28E6" w:rsidRPr="00EE72CF" w:rsidRDefault="008D28E6" w:rsidP="009172AD">
            <w:pPr>
              <w:rPr>
                <w:rFonts w:hint="eastAsia"/>
                <w:sz w:val="22"/>
                <w:szCs w:val="22"/>
              </w:rPr>
            </w:pPr>
          </w:p>
          <w:p w14:paraId="522FFB31" w14:textId="77777777" w:rsidR="00561CF6" w:rsidRPr="00EE72CF" w:rsidRDefault="00561CF6" w:rsidP="009172AD">
            <w:pPr>
              <w:rPr>
                <w:rFonts w:hint="eastAsia"/>
                <w:sz w:val="22"/>
                <w:szCs w:val="22"/>
              </w:rPr>
            </w:pPr>
          </w:p>
          <w:p w14:paraId="15C46597" w14:textId="77777777" w:rsidR="008D28E6" w:rsidRPr="00EE72CF" w:rsidRDefault="008D28E6" w:rsidP="009172AD">
            <w:pPr>
              <w:rPr>
                <w:rFonts w:hint="eastAsia"/>
                <w:sz w:val="22"/>
                <w:szCs w:val="22"/>
              </w:rPr>
            </w:pPr>
          </w:p>
          <w:p w14:paraId="2A79FCB7" w14:textId="77777777" w:rsidR="00561CF6" w:rsidRPr="00EE72CF" w:rsidRDefault="00561CF6" w:rsidP="009172AD">
            <w:pPr>
              <w:rPr>
                <w:rFonts w:hint="eastAsia"/>
                <w:sz w:val="22"/>
                <w:szCs w:val="22"/>
              </w:rPr>
            </w:pPr>
          </w:p>
          <w:p w14:paraId="24E0CE6D" w14:textId="77777777" w:rsidR="00D40770" w:rsidRPr="00EE72CF" w:rsidRDefault="00D40770" w:rsidP="009172AD">
            <w:pPr>
              <w:rPr>
                <w:rFonts w:hint="eastAsia"/>
                <w:sz w:val="22"/>
                <w:szCs w:val="22"/>
              </w:rPr>
            </w:pPr>
          </w:p>
          <w:p w14:paraId="5F5BEC2F" w14:textId="77777777" w:rsidR="00D40770" w:rsidRPr="00EE72CF" w:rsidRDefault="00D40770" w:rsidP="009172AD">
            <w:pPr>
              <w:rPr>
                <w:rFonts w:hint="eastAsia"/>
                <w:sz w:val="22"/>
                <w:szCs w:val="22"/>
              </w:rPr>
            </w:pPr>
          </w:p>
          <w:p w14:paraId="6480B6F1" w14:textId="77777777" w:rsidR="00D40770" w:rsidRPr="00EE72CF" w:rsidRDefault="00A53CAD" w:rsidP="009172AD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８</w:t>
            </w:r>
            <w:r w:rsidR="0068374B" w:rsidRPr="00EE72CF">
              <w:rPr>
                <w:rFonts w:hint="eastAsia"/>
                <w:b/>
                <w:sz w:val="22"/>
                <w:szCs w:val="22"/>
              </w:rPr>
              <w:t xml:space="preserve">　その他本事業を行う</w:t>
            </w:r>
            <w:r w:rsidR="006F217C" w:rsidRPr="00EE72CF">
              <w:rPr>
                <w:rFonts w:hint="eastAsia"/>
                <w:b/>
                <w:sz w:val="22"/>
                <w:szCs w:val="22"/>
              </w:rPr>
              <w:t>上</w:t>
            </w:r>
            <w:r w:rsidR="0068374B" w:rsidRPr="00EE72CF">
              <w:rPr>
                <w:rFonts w:hint="eastAsia"/>
                <w:b/>
                <w:sz w:val="22"/>
                <w:szCs w:val="22"/>
              </w:rPr>
              <w:t>でのアピールポイント</w:t>
            </w:r>
          </w:p>
          <w:p w14:paraId="38F71CA9" w14:textId="77777777" w:rsidR="00D40770" w:rsidRPr="00EE72CF" w:rsidRDefault="00D40770" w:rsidP="009172AD">
            <w:pPr>
              <w:rPr>
                <w:rFonts w:hint="eastAsia"/>
                <w:sz w:val="22"/>
                <w:szCs w:val="22"/>
              </w:rPr>
            </w:pPr>
          </w:p>
          <w:p w14:paraId="7B134274" w14:textId="77777777" w:rsidR="008D28E6" w:rsidRPr="00EE72CF" w:rsidRDefault="008D28E6" w:rsidP="009172AD">
            <w:pPr>
              <w:rPr>
                <w:rFonts w:hint="eastAsia"/>
                <w:sz w:val="22"/>
                <w:szCs w:val="22"/>
              </w:rPr>
            </w:pPr>
          </w:p>
          <w:p w14:paraId="2CE94BC9" w14:textId="77777777" w:rsidR="008D28E6" w:rsidRPr="00EE72CF" w:rsidRDefault="008D28E6" w:rsidP="009172AD">
            <w:pPr>
              <w:rPr>
                <w:rFonts w:hint="eastAsia"/>
                <w:sz w:val="22"/>
                <w:szCs w:val="22"/>
              </w:rPr>
            </w:pPr>
          </w:p>
          <w:p w14:paraId="0D0D2A60" w14:textId="77777777" w:rsidR="008D28E6" w:rsidRPr="00EE72CF" w:rsidRDefault="008D28E6" w:rsidP="009172AD">
            <w:pPr>
              <w:rPr>
                <w:rFonts w:hint="eastAsia"/>
                <w:sz w:val="22"/>
                <w:szCs w:val="22"/>
              </w:rPr>
            </w:pPr>
          </w:p>
          <w:p w14:paraId="4D1F5BDF" w14:textId="77777777" w:rsidR="009172AD" w:rsidRPr="00EE72CF" w:rsidRDefault="009172AD" w:rsidP="004D4174">
            <w:pPr>
              <w:rPr>
                <w:rFonts w:hint="eastAsia"/>
                <w:sz w:val="22"/>
                <w:szCs w:val="22"/>
              </w:rPr>
            </w:pPr>
          </w:p>
          <w:p w14:paraId="4714604A" w14:textId="77777777" w:rsidR="009172AD" w:rsidRPr="00EE72CF" w:rsidRDefault="009172AD" w:rsidP="004D4174">
            <w:pPr>
              <w:rPr>
                <w:rFonts w:hint="eastAsia"/>
                <w:sz w:val="22"/>
                <w:szCs w:val="22"/>
              </w:rPr>
            </w:pPr>
          </w:p>
          <w:p w14:paraId="73BECE65" w14:textId="77777777" w:rsidR="009172AD" w:rsidRPr="00EE72CF" w:rsidRDefault="009172AD" w:rsidP="004D4174">
            <w:pPr>
              <w:rPr>
                <w:rFonts w:hint="eastAsia"/>
                <w:sz w:val="22"/>
                <w:szCs w:val="22"/>
              </w:rPr>
            </w:pPr>
          </w:p>
        </w:tc>
      </w:tr>
      <w:tr w:rsidR="0084304E" w:rsidRPr="00EE72CF" w14:paraId="51865A0E" w14:textId="77777777" w:rsidTr="00984AF3">
        <w:trPr>
          <w:trHeight w:val="63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33F3098" w14:textId="77777777" w:rsidR="00EB398B" w:rsidRPr="00EE72CF" w:rsidRDefault="00EB398B" w:rsidP="004D417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A3800DF" w14:textId="77777777" w:rsidR="00805DE0" w:rsidRPr="00EE72CF" w:rsidRDefault="00DE2539" w:rsidP="004D417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E72C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84304E" w:rsidRPr="00EE72CF">
              <w:rPr>
                <w:rFonts w:ascii="ＭＳ 明朝" w:hAnsi="ＭＳ 明朝" w:hint="eastAsia"/>
                <w:sz w:val="22"/>
                <w:szCs w:val="22"/>
              </w:rPr>
              <w:t xml:space="preserve">　その他、企画提案の内容を理解するために参考となる資料</w:t>
            </w:r>
            <w:r w:rsidR="00951D85" w:rsidRPr="00EE72CF">
              <w:rPr>
                <w:rFonts w:ascii="ＭＳ 明朝" w:hAnsi="ＭＳ 明朝" w:hint="eastAsia"/>
                <w:sz w:val="22"/>
                <w:szCs w:val="22"/>
              </w:rPr>
              <w:t>を添付して下さい</w:t>
            </w:r>
            <w:r w:rsidRPr="00EE72CF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2A39AC6B" w14:textId="77777777" w:rsidR="006B180F" w:rsidRPr="006B180F" w:rsidRDefault="006B180F" w:rsidP="00805DE0">
      <w:pPr>
        <w:rPr>
          <w:rFonts w:hint="eastAsia"/>
        </w:rPr>
      </w:pPr>
    </w:p>
    <w:sectPr w:rsidR="006B180F" w:rsidRPr="006B180F" w:rsidSect="006B40D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60C1C" w14:textId="77777777" w:rsidR="00AD14F2" w:rsidRDefault="00AD14F2">
      <w:r>
        <w:separator/>
      </w:r>
    </w:p>
  </w:endnote>
  <w:endnote w:type="continuationSeparator" w:id="0">
    <w:p w14:paraId="2342F0B7" w14:textId="77777777" w:rsidR="00AD14F2" w:rsidRDefault="00A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E6106" w14:textId="77777777" w:rsidR="00AD14F2" w:rsidRDefault="00AD14F2">
      <w:r>
        <w:separator/>
      </w:r>
    </w:p>
  </w:footnote>
  <w:footnote w:type="continuationSeparator" w:id="0">
    <w:p w14:paraId="2DB37B8D" w14:textId="77777777" w:rsidR="00AD14F2" w:rsidRDefault="00AD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834B" w14:textId="77777777" w:rsidR="00F934B0" w:rsidRPr="00561286" w:rsidRDefault="00F934B0">
    <w:pPr>
      <w:pStyle w:val="a5"/>
      <w:rPr>
        <w:rFonts w:ascii="ＭＳ 明朝" w:eastAsia="ＭＳ 明朝" w:hAnsi="ＭＳ 明朝"/>
        <w:sz w:val="22"/>
        <w:szCs w:val="22"/>
      </w:rPr>
    </w:pPr>
    <w:r w:rsidRPr="00561286">
      <w:rPr>
        <w:rFonts w:ascii="ＭＳ 明朝" w:eastAsia="ＭＳ 明朝" w:hAnsi="ＭＳ 明朝" w:hint="eastAsia"/>
        <w:sz w:val="22"/>
        <w:szCs w:val="22"/>
      </w:rPr>
      <w:t>様式</w:t>
    </w:r>
    <w:r w:rsidR="00561286">
      <w:rPr>
        <w:rFonts w:ascii="ＭＳ 明朝" w:eastAsia="ＭＳ 明朝" w:hAnsi="ＭＳ 明朝" w:hint="eastAsia"/>
        <w:sz w:val="22"/>
        <w:szCs w:val="22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195"/>
    <w:multiLevelType w:val="hybridMultilevel"/>
    <w:tmpl w:val="509A7828"/>
    <w:lvl w:ilvl="0" w:tplc="F8E8606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47452"/>
    <w:multiLevelType w:val="hybridMultilevel"/>
    <w:tmpl w:val="BAB2D0B6"/>
    <w:lvl w:ilvl="0" w:tplc="2002723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017291"/>
    <w:multiLevelType w:val="hybridMultilevel"/>
    <w:tmpl w:val="C100A876"/>
    <w:lvl w:ilvl="0" w:tplc="2A489432">
      <w:start w:val="5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0418369">
    <w:abstractNumId w:val="0"/>
  </w:num>
  <w:num w:numId="2" w16cid:durableId="1856070323">
    <w:abstractNumId w:val="2"/>
  </w:num>
  <w:num w:numId="3" w16cid:durableId="852181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F80"/>
    <w:rsid w:val="0001265E"/>
    <w:rsid w:val="00077B31"/>
    <w:rsid w:val="001130B8"/>
    <w:rsid w:val="00153E16"/>
    <w:rsid w:val="0018320F"/>
    <w:rsid w:val="002016B7"/>
    <w:rsid w:val="00276E06"/>
    <w:rsid w:val="00280C28"/>
    <w:rsid w:val="002F27F8"/>
    <w:rsid w:val="00377882"/>
    <w:rsid w:val="00392BCC"/>
    <w:rsid w:val="003F2D64"/>
    <w:rsid w:val="00402167"/>
    <w:rsid w:val="00430AEF"/>
    <w:rsid w:val="004742EC"/>
    <w:rsid w:val="004D4174"/>
    <w:rsid w:val="00561286"/>
    <w:rsid w:val="00561CF6"/>
    <w:rsid w:val="005A1ECB"/>
    <w:rsid w:val="00627679"/>
    <w:rsid w:val="006467C4"/>
    <w:rsid w:val="0068374B"/>
    <w:rsid w:val="006B180F"/>
    <w:rsid w:val="006B40D6"/>
    <w:rsid w:val="006D1740"/>
    <w:rsid w:val="006F217C"/>
    <w:rsid w:val="00700068"/>
    <w:rsid w:val="007011BB"/>
    <w:rsid w:val="00705445"/>
    <w:rsid w:val="007168AB"/>
    <w:rsid w:val="00752022"/>
    <w:rsid w:val="00796B0B"/>
    <w:rsid w:val="007C3D90"/>
    <w:rsid w:val="007E014D"/>
    <w:rsid w:val="007E5DF0"/>
    <w:rsid w:val="007F24AF"/>
    <w:rsid w:val="00805DE0"/>
    <w:rsid w:val="008075BA"/>
    <w:rsid w:val="00810F00"/>
    <w:rsid w:val="0084304E"/>
    <w:rsid w:val="00855382"/>
    <w:rsid w:val="008A43AE"/>
    <w:rsid w:val="008D28E6"/>
    <w:rsid w:val="008F111F"/>
    <w:rsid w:val="009172AD"/>
    <w:rsid w:val="00924B8D"/>
    <w:rsid w:val="009358BE"/>
    <w:rsid w:val="00951D85"/>
    <w:rsid w:val="009704F2"/>
    <w:rsid w:val="00984AF3"/>
    <w:rsid w:val="00993549"/>
    <w:rsid w:val="00996C98"/>
    <w:rsid w:val="00A53CAD"/>
    <w:rsid w:val="00A730D3"/>
    <w:rsid w:val="00AD14F2"/>
    <w:rsid w:val="00AD5F33"/>
    <w:rsid w:val="00AF73FF"/>
    <w:rsid w:val="00B156E6"/>
    <w:rsid w:val="00B543FA"/>
    <w:rsid w:val="00B737EE"/>
    <w:rsid w:val="00BC541C"/>
    <w:rsid w:val="00C257DA"/>
    <w:rsid w:val="00C62D7E"/>
    <w:rsid w:val="00C67F96"/>
    <w:rsid w:val="00CA2C91"/>
    <w:rsid w:val="00CE269F"/>
    <w:rsid w:val="00D1327D"/>
    <w:rsid w:val="00D271AE"/>
    <w:rsid w:val="00D3560C"/>
    <w:rsid w:val="00D36F80"/>
    <w:rsid w:val="00D40770"/>
    <w:rsid w:val="00D64CA4"/>
    <w:rsid w:val="00DE2539"/>
    <w:rsid w:val="00E238B0"/>
    <w:rsid w:val="00E25707"/>
    <w:rsid w:val="00E515B5"/>
    <w:rsid w:val="00E869A2"/>
    <w:rsid w:val="00EB398B"/>
    <w:rsid w:val="00EC04D5"/>
    <w:rsid w:val="00EC76A0"/>
    <w:rsid w:val="00ED5A4D"/>
    <w:rsid w:val="00EE72CF"/>
    <w:rsid w:val="00F934B0"/>
    <w:rsid w:val="00FC3F36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32DA08"/>
  <w15:chartTrackingRefBased/>
  <w15:docId w15:val="{3EF13B17-687B-42D5-BF84-C75473CA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F80"/>
    <w:pPr>
      <w:widowControl w:val="0"/>
      <w:jc w:val="both"/>
    </w:pPr>
    <w:rPr>
      <w:rFonts w:ascii="ＭＳ ゴシック" w:eastAsia="ＭＳ ゴシック" w:hAnsi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1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B18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header"/>
    <w:basedOn w:val="a"/>
    <w:rsid w:val="008A43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43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ブレーメン型地域社会の実現に向けた事業化手法調査</vt:lpstr>
      <vt:lpstr>ブレーメン型地域社会の実現に向けた事業化手法調査</vt:lpstr>
    </vt:vector>
  </TitlesOfParts>
  <Company>千葉県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ブレーメン型地域社会の実現に向けた事業化手法調査</dc:title>
  <dc:subject/>
  <dc:creator> </dc:creator>
  <cp:keywords/>
  <dc:description/>
  <cp:lastModifiedBy>桑原 壽</cp:lastModifiedBy>
  <cp:revision>2</cp:revision>
  <cp:lastPrinted>2023-04-06T10:14:00Z</cp:lastPrinted>
  <dcterms:created xsi:type="dcterms:W3CDTF">2025-04-03T09:07:00Z</dcterms:created>
  <dcterms:modified xsi:type="dcterms:W3CDTF">2025-04-03T09:07:00Z</dcterms:modified>
</cp:coreProperties>
</file>