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3215" w14:textId="478DD688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>別紙９</w:t>
      </w:r>
    </w:p>
    <w:p w14:paraId="5F4C0F04" w14:textId="77777777" w:rsidR="002B54C4" w:rsidRPr="00C83E6A" w:rsidRDefault="002B54C4" w:rsidP="002B54C4">
      <w:pPr>
        <w:rPr>
          <w:rFonts w:hAnsi="ＭＳ 明朝"/>
        </w:rPr>
      </w:pPr>
    </w:p>
    <w:p w14:paraId="03E8FFEC" w14:textId="77777777" w:rsidR="002B54C4" w:rsidRPr="00C83E6A" w:rsidRDefault="002B54C4" w:rsidP="002B54C4">
      <w:pPr>
        <w:jc w:val="center"/>
        <w:rPr>
          <w:rFonts w:hAnsi="ＭＳ 明朝"/>
          <w:sz w:val="28"/>
          <w:szCs w:val="28"/>
        </w:rPr>
      </w:pPr>
      <w:r w:rsidRPr="00C83E6A">
        <w:rPr>
          <w:rFonts w:hAnsi="ＭＳ 明朝" w:hint="eastAsia"/>
          <w:sz w:val="28"/>
          <w:szCs w:val="28"/>
        </w:rPr>
        <w:t>介護職員初任者研修</w:t>
      </w:r>
      <w:r w:rsidR="001B6210" w:rsidRPr="00C83E6A">
        <w:rPr>
          <w:rFonts w:hAnsi="ＭＳ 明朝" w:hint="eastAsia"/>
          <w:sz w:val="28"/>
          <w:szCs w:val="28"/>
        </w:rPr>
        <w:t>課程</w:t>
      </w:r>
      <w:r w:rsidR="00F96959" w:rsidRPr="00C83E6A">
        <w:rPr>
          <w:rFonts w:hAnsi="ＭＳ 明朝" w:hint="eastAsia"/>
          <w:sz w:val="28"/>
          <w:szCs w:val="28"/>
        </w:rPr>
        <w:t>・生活援助従事者研修</w:t>
      </w:r>
      <w:r w:rsidR="001B6210" w:rsidRPr="00C83E6A">
        <w:rPr>
          <w:rFonts w:hAnsi="ＭＳ 明朝" w:hint="eastAsia"/>
          <w:sz w:val="28"/>
          <w:szCs w:val="28"/>
        </w:rPr>
        <w:t>課程</w:t>
      </w:r>
      <w:r w:rsidRPr="00C83E6A">
        <w:rPr>
          <w:rFonts w:hAnsi="ＭＳ 明朝" w:hint="eastAsia"/>
          <w:sz w:val="28"/>
          <w:szCs w:val="28"/>
        </w:rPr>
        <w:t>の修了評価について</w:t>
      </w:r>
    </w:p>
    <w:p w14:paraId="1CAEB0B1" w14:textId="77777777" w:rsidR="002B54C4" w:rsidRPr="00C83E6A" w:rsidRDefault="002B54C4" w:rsidP="002B54C4">
      <w:pPr>
        <w:rPr>
          <w:rFonts w:hAnsi="ＭＳ 明朝"/>
        </w:rPr>
      </w:pPr>
    </w:p>
    <w:p w14:paraId="74BD335D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>１　出題数（出題する方式に○を付け、問題数を記載する。　満点：</w:t>
      </w:r>
      <w:r w:rsidRPr="00C83E6A">
        <w:rPr>
          <w:rFonts w:hAnsi="ＭＳ 明朝" w:hint="eastAsia"/>
          <w:u w:val="single"/>
        </w:rPr>
        <w:t xml:space="preserve">　　</w:t>
      </w:r>
      <w:r w:rsidRPr="00C83E6A">
        <w:rPr>
          <w:rFonts w:hAnsi="ＭＳ 明朝" w:hint="eastAsia"/>
        </w:rPr>
        <w:t>点）</w:t>
      </w:r>
    </w:p>
    <w:p w14:paraId="1968786A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ア　択一式　　　出題数　　　　問　　配点　　　点</w:t>
      </w:r>
    </w:p>
    <w:p w14:paraId="57E03746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イ　記述式　　　出題数　　　　問　　配点　　　点</w:t>
      </w:r>
    </w:p>
    <w:p w14:paraId="4FB55E2F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ウ　その他　　　出題数</w:t>
      </w:r>
    </w:p>
    <w:p w14:paraId="7BEAFE2C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(具体的な方法等を記載</w:t>
      </w:r>
      <w:r w:rsidR="00B04EB4" w:rsidRPr="00C83E6A">
        <w:rPr>
          <w:rFonts w:hAnsi="ＭＳ 明朝" w:hint="eastAsia"/>
        </w:rPr>
        <w:t>すること。</w:t>
      </w:r>
      <w:r w:rsidRPr="00C83E6A">
        <w:rPr>
          <w:rFonts w:hAnsi="ＭＳ 明朝" w:hint="eastAsia"/>
        </w:rPr>
        <w:t>)</w:t>
      </w:r>
    </w:p>
    <w:p w14:paraId="0125DAAB" w14:textId="77777777" w:rsidR="002B54C4" w:rsidRPr="00C83E6A" w:rsidRDefault="002B54C4" w:rsidP="002B54C4">
      <w:pPr>
        <w:rPr>
          <w:rFonts w:hAnsi="ＭＳ 明朝"/>
        </w:rPr>
      </w:pPr>
    </w:p>
    <w:p w14:paraId="24428F31" w14:textId="77777777" w:rsidR="002B54C4" w:rsidRPr="00C83E6A" w:rsidRDefault="002B54C4" w:rsidP="002B54C4">
      <w:pPr>
        <w:rPr>
          <w:rFonts w:hAnsi="ＭＳ 明朝"/>
        </w:rPr>
      </w:pPr>
    </w:p>
    <w:p w14:paraId="287BFFB4" w14:textId="77777777" w:rsidR="002B54C4" w:rsidRPr="00C83E6A" w:rsidRDefault="002B54C4" w:rsidP="002B54C4">
      <w:pPr>
        <w:rPr>
          <w:rFonts w:hAnsi="ＭＳ 明朝"/>
        </w:rPr>
      </w:pPr>
    </w:p>
    <w:p w14:paraId="380D6483" w14:textId="77777777" w:rsidR="002B54C4" w:rsidRPr="00C83E6A" w:rsidRDefault="002B54C4" w:rsidP="002B54C4">
      <w:pPr>
        <w:rPr>
          <w:rFonts w:hAnsi="ＭＳ 明朝"/>
        </w:rPr>
      </w:pPr>
    </w:p>
    <w:p w14:paraId="74D5B5B0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>２　合否判定基準</w:t>
      </w:r>
    </w:p>
    <w:p w14:paraId="45A81D05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(具体的な基準を記載。70％以上であること</w:t>
      </w:r>
      <w:r w:rsidR="00B04EB4" w:rsidRPr="00C83E6A">
        <w:rPr>
          <w:rFonts w:hAnsi="ＭＳ 明朝" w:hint="eastAsia"/>
        </w:rPr>
        <w:t>。</w:t>
      </w:r>
      <w:r w:rsidRPr="00C83E6A">
        <w:rPr>
          <w:rFonts w:hAnsi="ＭＳ 明朝" w:hint="eastAsia"/>
        </w:rPr>
        <w:t>)</w:t>
      </w:r>
    </w:p>
    <w:p w14:paraId="5D6E1ADD" w14:textId="77777777" w:rsidR="002B54C4" w:rsidRPr="00C83E6A" w:rsidRDefault="002B54C4" w:rsidP="002B54C4">
      <w:pPr>
        <w:rPr>
          <w:rFonts w:hAnsi="ＭＳ 明朝"/>
        </w:rPr>
      </w:pPr>
    </w:p>
    <w:p w14:paraId="64096627" w14:textId="77777777" w:rsidR="002B54C4" w:rsidRPr="00C83E6A" w:rsidRDefault="002B54C4" w:rsidP="002B54C4">
      <w:pPr>
        <w:rPr>
          <w:rFonts w:hAnsi="ＭＳ 明朝"/>
        </w:rPr>
      </w:pPr>
    </w:p>
    <w:p w14:paraId="57A0C626" w14:textId="77777777" w:rsidR="002B54C4" w:rsidRPr="00C83E6A" w:rsidRDefault="002B54C4" w:rsidP="002B54C4">
      <w:pPr>
        <w:rPr>
          <w:rFonts w:hAnsi="ＭＳ 明朝"/>
        </w:rPr>
      </w:pPr>
    </w:p>
    <w:p w14:paraId="4DDE93CB" w14:textId="77777777" w:rsidR="002B54C4" w:rsidRPr="00C83E6A" w:rsidRDefault="002B54C4" w:rsidP="002B54C4">
      <w:pPr>
        <w:rPr>
          <w:rFonts w:hAnsi="ＭＳ 明朝"/>
        </w:rPr>
      </w:pPr>
    </w:p>
    <w:p w14:paraId="6ED8B37A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>３　合否判定で「不合格」となったときの取扱い</w:t>
      </w:r>
    </w:p>
    <w:p w14:paraId="0A6A3C45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ア　再試験を実施</w:t>
      </w:r>
    </w:p>
    <w:p w14:paraId="2896DABD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イ　補習を実施</w:t>
      </w:r>
    </w:p>
    <w:p w14:paraId="3E525CED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ウ　その他</w:t>
      </w:r>
    </w:p>
    <w:p w14:paraId="78C3C8E2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（いずれの答えも、具体的な方法を記載すること</w:t>
      </w:r>
      <w:r w:rsidR="00B04EB4" w:rsidRPr="00C83E6A">
        <w:rPr>
          <w:rFonts w:hAnsi="ＭＳ 明朝" w:hint="eastAsia"/>
        </w:rPr>
        <w:t>。</w:t>
      </w:r>
      <w:r w:rsidRPr="00C83E6A">
        <w:rPr>
          <w:rFonts w:hAnsi="ＭＳ 明朝" w:hint="eastAsia"/>
        </w:rPr>
        <w:t>）</w:t>
      </w:r>
    </w:p>
    <w:p w14:paraId="09FE8FAC" w14:textId="77777777" w:rsidR="002B54C4" w:rsidRPr="00C83E6A" w:rsidRDefault="002B54C4" w:rsidP="002B54C4">
      <w:pPr>
        <w:rPr>
          <w:rFonts w:hAnsi="ＭＳ 明朝"/>
        </w:rPr>
      </w:pPr>
    </w:p>
    <w:p w14:paraId="05DA7FD9" w14:textId="77777777" w:rsidR="002B54C4" w:rsidRPr="00C83E6A" w:rsidRDefault="002B54C4" w:rsidP="002B54C4">
      <w:pPr>
        <w:rPr>
          <w:rFonts w:hAnsi="ＭＳ 明朝"/>
        </w:rPr>
      </w:pPr>
    </w:p>
    <w:p w14:paraId="2A674A73" w14:textId="77777777" w:rsidR="002B54C4" w:rsidRPr="00C83E6A" w:rsidRDefault="002B54C4" w:rsidP="002B54C4">
      <w:pPr>
        <w:rPr>
          <w:rFonts w:hAnsi="ＭＳ 明朝"/>
        </w:rPr>
      </w:pPr>
    </w:p>
    <w:p w14:paraId="579FF478" w14:textId="77777777" w:rsidR="002B54C4" w:rsidRPr="00C83E6A" w:rsidRDefault="002B54C4" w:rsidP="002B54C4">
      <w:pPr>
        <w:rPr>
          <w:rFonts w:hAnsi="ＭＳ 明朝"/>
        </w:rPr>
      </w:pPr>
    </w:p>
    <w:p w14:paraId="1FF5105F" w14:textId="1471271F" w:rsidR="002B54C4" w:rsidRPr="00C83E6A" w:rsidRDefault="002B54C4" w:rsidP="002B54C4">
      <w:pPr>
        <w:rPr>
          <w:rFonts w:hAnsi="ＭＳ 明朝"/>
        </w:rPr>
      </w:pPr>
    </w:p>
    <w:sectPr w:rsidR="002B54C4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7396D7EA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5AC2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13676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2025-04-29T04:48:00Z</cp:lastPrinted>
  <dcterms:created xsi:type="dcterms:W3CDTF">2025-04-29T02:57:00Z</dcterms:created>
  <dcterms:modified xsi:type="dcterms:W3CDTF">2025-04-29T04:48:00Z</dcterms:modified>
</cp:coreProperties>
</file>